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62E" w:rsidRPr="00CA162E" w:rsidRDefault="00CA162E" w:rsidP="00CA162E">
      <w:pPr>
        <w:widowControl/>
        <w:shd w:val="clear" w:color="auto" w:fill="FFFFFF"/>
        <w:spacing w:line="360" w:lineRule="auto"/>
        <w:ind w:firstLine="723"/>
        <w:jc w:val="center"/>
        <w:rPr>
          <w:rFonts w:ascii="宋体" w:eastAsia="宋体" w:hAnsi="宋体" w:cs="宋体"/>
          <w:color w:val="000000"/>
          <w:kern w:val="0"/>
          <w:sz w:val="44"/>
          <w:szCs w:val="44"/>
        </w:rPr>
      </w:pPr>
      <w:r w:rsidRPr="00CA162E"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电动车在校园内充电时易发生的安全隐患</w:t>
      </w:r>
    </w:p>
    <w:p w:rsidR="00CA162E" w:rsidRDefault="00CA162E" w:rsidP="00CA162E">
      <w:pPr>
        <w:widowControl/>
        <w:shd w:val="clear" w:color="auto" w:fill="FFFFFF"/>
        <w:spacing w:line="360" w:lineRule="auto"/>
        <w:ind w:firstLine="723"/>
        <w:jc w:val="center"/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</w:pPr>
      <w:r w:rsidRPr="00CA162E"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注意事项和正确的使用方法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723"/>
        <w:jc w:val="center"/>
        <w:rPr>
          <w:rFonts w:ascii="宋体" w:eastAsia="宋体" w:hAnsi="宋体" w:cs="宋体" w:hint="eastAsia"/>
          <w:color w:val="000000"/>
          <w:kern w:val="0"/>
          <w:sz w:val="44"/>
          <w:szCs w:val="44"/>
        </w:rPr>
      </w:pP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电动车已经成为主要出行工具之一，在给大家带来交通便利的同时，也带来了不可忽视的交通安全隐患。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2"/>
        <w:jc w:val="left"/>
        <w:rPr>
          <w:rFonts w:ascii="黑体" w:eastAsia="黑体" w:hAnsi="黑体" w:cs="宋体" w:hint="eastAsia"/>
          <w:b/>
          <w:color w:val="000000"/>
          <w:kern w:val="0"/>
          <w:sz w:val="32"/>
          <w:szCs w:val="32"/>
        </w:rPr>
      </w:pPr>
      <w:r w:rsidRPr="00CA162E">
        <w:rPr>
          <w:rFonts w:ascii="黑体" w:eastAsia="黑体" w:hAnsi="黑体" w:cs="宋体" w:hint="eastAsia"/>
          <w:b/>
          <w:bCs/>
          <w:color w:val="000000"/>
          <w:kern w:val="0"/>
          <w:sz w:val="32"/>
          <w:szCs w:val="32"/>
        </w:rPr>
        <w:t>电动车着火有以下6种诱因：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一是私拉乱接电线，一旦线路出现故障，极易引发火灾；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二是私自改动车内电气线路，私自更换大容量电池，容易导致电线超负荷、短路等；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三是购买劣质充电器或与原厂电池不匹配的充电器，容易引发电气故障；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四是老化电池继续使用、不同容量电池混用，容易导致火灾；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五是电动车围挡、坐垫、灯具采用高分子材料制作，这些材料燃烧速度快，并产生大量有毒烟气；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六是一些不具备生产条件的个体户私自装配电动车销售，随意挑选线路和电池，加之不合格的装配工艺，缺乏质量控制。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20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 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2"/>
        <w:jc w:val="left"/>
        <w:rPr>
          <w:rFonts w:ascii="黑体" w:eastAsia="黑体" w:hAnsi="黑体" w:cs="宋体" w:hint="eastAsia"/>
          <w:color w:val="000000"/>
          <w:kern w:val="0"/>
          <w:sz w:val="32"/>
          <w:szCs w:val="32"/>
        </w:rPr>
      </w:pPr>
      <w:r w:rsidRPr="00CA162E">
        <w:rPr>
          <w:rFonts w:ascii="黑体" w:eastAsia="黑体" w:hAnsi="黑体" w:cs="宋体" w:hint="eastAsia"/>
          <w:b/>
          <w:bCs/>
          <w:color w:val="000000"/>
          <w:kern w:val="0"/>
          <w:sz w:val="32"/>
          <w:szCs w:val="32"/>
        </w:rPr>
        <w:t>电动车充电应注意“四个不要”：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不要长时间给电动车充电，电池老化要及时更换；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不要私自改装电池、改动电气线路、拆除限速装置；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不要贪图便宜购买劣质充电器，要选择正规厂家的电动车和充电器；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不要在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房间</w:t>
      </w: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内充电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，应集中在充电桩充电</w:t>
      </w: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20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lastRenderedPageBreak/>
        <w:t> 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2"/>
        <w:jc w:val="left"/>
        <w:rPr>
          <w:rFonts w:ascii="黑体" w:eastAsia="黑体" w:hAnsi="黑体" w:cs="宋体" w:hint="eastAsia"/>
          <w:color w:val="000000"/>
          <w:kern w:val="0"/>
          <w:sz w:val="32"/>
          <w:szCs w:val="32"/>
        </w:rPr>
      </w:pPr>
      <w:r w:rsidRPr="00CA162E">
        <w:rPr>
          <w:rFonts w:ascii="黑体" w:eastAsia="黑体" w:hAnsi="黑体" w:cs="宋体" w:hint="eastAsia"/>
          <w:b/>
          <w:bCs/>
          <w:color w:val="000000"/>
          <w:kern w:val="0"/>
          <w:sz w:val="32"/>
          <w:szCs w:val="32"/>
        </w:rPr>
        <w:t>如何预防电动车火灾事故的发生及电动车充电时的注意事项：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2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电动车应统一设置固定充电部位，规范充电。</w:t>
      </w: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管理员、消控员要加强防火巡查，严禁将电动车停放在楼道、门厅及安全出口处。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2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充电器应放置在保持良好的散热通风条件下。</w:t>
      </w: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充电器与电池盒均应放置平稳，防止跌落。充电器与电池盒上不能复盖物品，保持散热。充电结束，先拔去电源插头，然后再将充电器输出插头从电池盒上拔出。充电过程中如出现电池盒温度异常，表明盒内电池组有故障，应立即切断电源，应停止充电、同电动车经销商或与厂家取得联系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据消防专业人士介绍，电动车一旦着火，着火后90秒，温度便达到200℃，转瞬间火灾迅速发展。“根据以往案例，超过一半的电动车火灾都发生在夜间或充电过程中；电动车火灾导致人员死亡的事故，超过九成是因为电动车在楼道停放充电、楼内人员从楼道慌忙逃生时被烟熏致死。电动车燃烧实验证明，电动车燃烧起来，毒烟迅速向上蔓延，楼道很快就会陷入毒烟密布的状态，把逃生通道切断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电动自行车在充电时容易起火，根本原因与电动自行车的充电环境、车主使用习惯和电动自行车自身材质有关。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图一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4953635" cy="2210435"/>
            <wp:effectExtent l="19050" t="0" r="0" b="0"/>
            <wp:docPr id="1" name="图片 1" descr="https://bwc.hrbfu.edu.cn/__local/A/E9/CE/2D124A3F87EC2A5B91C0BC9558F_12FB4620_76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wc.hrbfu.edu.cn/__local/A/E9/CE/2D124A3F87EC2A5B91C0BC9558F_12FB4620_7614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充电时，充电器会产生热量，同样电池也会产生热量，应选择良好的通风环境，通风条件太差，可能会由于过热引发短路燃烧。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图二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420"/>
        <w:jc w:val="center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4667250" cy="2663825"/>
            <wp:effectExtent l="19050" t="0" r="0" b="0"/>
            <wp:docPr id="2" name="图片 2" descr="https://bwc.hrbfu.edu.cn/__local/B/1D/F0/0DBED76604629411EAC4D29D822_E24408D6_864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wc.hrbfu.edu.cn/__local/B/1D/F0/0DBED76604629411EAC4D29D822_E24408D6_864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充电时，充电器应置于脚踏板处，严禁用物品覆盖或放置于坐垫上内。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图三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420"/>
        <w:jc w:val="center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192395" cy="2767330"/>
            <wp:effectExtent l="19050" t="0" r="8255" b="0"/>
            <wp:docPr id="3" name="图片 3" descr="https://bwc.hrbfu.edu.cn/__local/0/AD/5C/110BF3B90B010D0B32B122DFCC6_068AE083_9B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wc.hrbfu.edu.cn/__local/0/AD/5C/110BF3B90B010D0B32B122DFCC6_068AE083_9B39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充电器随车携带时，没有防震保护，长期车载颠簸造成功率器件脱焊，工作时打火燃烧。建议充电器最好不要随车携带。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图四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420"/>
        <w:jc w:val="center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4850130" cy="2377440"/>
            <wp:effectExtent l="19050" t="0" r="7620" b="0"/>
            <wp:docPr id="4" name="图片 4" descr="https://bwc.hrbfu.edu.cn/__local/9/4A/57/E4D9A23475A483975AD8E834227_20A09F42_7C8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wc.hrbfu.edu.cn/__local/9/4A/57/E4D9A23475A483975AD8E834227_20A09F42_7C8D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充电器跌落或碰撞后，风扇易坏，充电时，应观察充电器散热风扇是否运转正常，若风扇坏了应及时修理或更换新充电器。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图五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420"/>
        <w:jc w:val="center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4380865" cy="2226310"/>
            <wp:effectExtent l="19050" t="0" r="635" b="0"/>
            <wp:docPr id="5" name="图片 5" descr="https://bwc.hrbfu.edu.cn/__local/D/7B/74/2E5CB01172FF518DFC6FCCFD459_ACF4E71D_695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wc.hrbfu.edu.cn/__local/D/7B/74/2E5CB01172FF518DFC6FCCFD459_ACF4E71D_695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充电时间为8—</w:t>
      </w:r>
      <w:r w:rsidRPr="00CA162E">
        <w:rPr>
          <w:rFonts w:ascii="Calibri" w:eastAsia="宋体" w:hAnsi="Calibri" w:cs="Calibri"/>
          <w:color w:val="000000"/>
          <w:kern w:val="0"/>
          <w:sz w:val="32"/>
          <w:szCs w:val="32"/>
        </w:rPr>
        <w:t>10</w:t>
      </w: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小时，不要长时间给电动车充电，特别是夏天天气炎热，长时间充电，充电器热量难以散发导致燃烧。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图六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420"/>
        <w:jc w:val="center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006575" cy="2353586"/>
            <wp:effectExtent l="19050" t="0" r="3575" b="0"/>
            <wp:docPr id="6" name="图片 6" descr="https://bwc.hrbfu.edu.cn/__local/A/AD/B2/E247244F1E7A8E8112217A25C7F_63497F4E_888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wc.hrbfu.edu.cn/__local/A/AD/B2/E247244F1E7A8E8112217A25C7F_63497F4E_888E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91" cy="235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充电时，随意加长电源线，经常扯来扯去，接头松动，线路老化，电线胶皮破损短路起火。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图七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420"/>
        <w:jc w:val="center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4802505" cy="2607945"/>
            <wp:effectExtent l="19050" t="0" r="0" b="0"/>
            <wp:docPr id="7" name="图片 7" descr="https://bwc.hrbfu.edu.cn/__local/7/90/1E/E4090922C06B87C39E1464C3BBE_BDB398FC_872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wc.hrbfu.edu.cn/__local/7/90/1E/E4090922C06B87C39E1464C3BBE_BDB398FC_872A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充电时，必须关闭电门锁，如开启电门锁充电电池电压升高，会烧坏电门锁，引起短路起火。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图八</w:t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420"/>
        <w:jc w:val="center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581650" cy="1868805"/>
            <wp:effectExtent l="19050" t="0" r="0" b="0"/>
            <wp:docPr id="8" name="图片 8" descr="https://bwc.hrbfu.edu.cn/__local/2/5F/AF/91EC2BB107EDB2D0C1ABD89982A_17392D0B_706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wc.hrbfu.edu.cn/__local/2/5F/AF/91EC2BB107EDB2D0C1ABD89982A_17392D0B_706B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62E" w:rsidRPr="00CA162E" w:rsidRDefault="00CA162E" w:rsidP="00CA162E">
      <w:pPr>
        <w:widowControl/>
        <w:shd w:val="clear" w:color="auto" w:fill="FFFFFF"/>
        <w:spacing w:line="360" w:lineRule="auto"/>
        <w:ind w:firstLine="560"/>
        <w:jc w:val="left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CA162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充电时应选择合格的阻燃电线，且线路具备漏电保护装置。</w:t>
      </w:r>
    </w:p>
    <w:p w:rsidR="000F59EF" w:rsidRDefault="000F59EF" w:rsidP="00CA162E">
      <w:pPr>
        <w:spacing w:line="360" w:lineRule="auto"/>
        <w:rPr>
          <w:rFonts w:hint="eastAsia"/>
          <w:sz w:val="32"/>
          <w:szCs w:val="32"/>
        </w:rPr>
      </w:pPr>
    </w:p>
    <w:p w:rsidR="009255D0" w:rsidRDefault="009255D0" w:rsidP="00CA162E">
      <w:pPr>
        <w:spacing w:line="360" w:lineRule="auto"/>
        <w:rPr>
          <w:rFonts w:hint="eastAsia"/>
          <w:sz w:val="32"/>
          <w:szCs w:val="32"/>
        </w:rPr>
      </w:pPr>
    </w:p>
    <w:p w:rsidR="009255D0" w:rsidRDefault="009255D0" w:rsidP="00CA162E">
      <w:pPr>
        <w:spacing w:line="360" w:lineRule="auto"/>
        <w:rPr>
          <w:rFonts w:hint="eastAsia"/>
          <w:sz w:val="32"/>
          <w:szCs w:val="32"/>
        </w:rPr>
      </w:pPr>
    </w:p>
    <w:p w:rsidR="009255D0" w:rsidRDefault="009255D0" w:rsidP="009255D0">
      <w:pPr>
        <w:spacing w:line="360" w:lineRule="auto"/>
        <w:ind w:firstLineChars="1850" w:firstLine="592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安全保卫处</w:t>
      </w:r>
    </w:p>
    <w:p w:rsidR="009255D0" w:rsidRPr="00CA162E" w:rsidRDefault="009255D0" w:rsidP="009255D0">
      <w:pPr>
        <w:spacing w:line="360" w:lineRule="auto"/>
        <w:ind w:firstLineChars="1750" w:firstLine="56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2023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28</w:t>
      </w:r>
      <w:r>
        <w:rPr>
          <w:rFonts w:hint="eastAsia"/>
          <w:sz w:val="32"/>
          <w:szCs w:val="32"/>
        </w:rPr>
        <w:t>日</w:t>
      </w:r>
    </w:p>
    <w:sectPr w:rsidR="009255D0" w:rsidRPr="00CA162E" w:rsidSect="00CA162E">
      <w:type w:val="continuous"/>
      <w:pgSz w:w="11907" w:h="16839"/>
      <w:pgMar w:top="1452" w:right="1780" w:bottom="1456" w:left="1009" w:header="0" w:footer="1588" w:gutter="0"/>
      <w:cols w:space="425"/>
      <w:docGrid w:type="lines"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HorizontalSpacing w:val="105"/>
  <w:drawingGridVerticalSpacing w:val="299"/>
  <w:displayHorizont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162E"/>
    <w:rsid w:val="00033825"/>
    <w:rsid w:val="000F59EF"/>
    <w:rsid w:val="004F14B3"/>
    <w:rsid w:val="009255D0"/>
    <w:rsid w:val="00CA162E"/>
    <w:rsid w:val="00EF7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162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CA162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A16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198</Words>
  <Characters>1130</Characters>
  <Application>Microsoft Office Word</Application>
  <DocSecurity>0</DocSecurity>
  <Lines>9</Lines>
  <Paragraphs>2</Paragraphs>
  <ScaleCrop>false</ScaleCrop>
  <Company>Microsoft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李慧川</dc:creator>
  <cp:lastModifiedBy>李慧川</cp:lastModifiedBy>
  <cp:revision>2</cp:revision>
  <dcterms:created xsi:type="dcterms:W3CDTF">2023-03-28T00:43:00Z</dcterms:created>
  <dcterms:modified xsi:type="dcterms:W3CDTF">2023-03-28T00:50:00Z</dcterms:modified>
</cp:coreProperties>
</file>